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EC" w:rsidRDefault="00D714EC" w:rsidP="00D714EC">
      <w:pPr>
        <w:pStyle w:val="a3"/>
        <w:shd w:val="clear" w:color="auto" w:fill="CCFFCC"/>
        <w:ind w:left="-567"/>
        <w:jc w:val="center"/>
        <w:rPr>
          <w:color w:val="000000"/>
          <w:sz w:val="28"/>
          <w:szCs w:val="28"/>
        </w:rPr>
      </w:pPr>
      <w:bookmarkStart w:id="0" w:name="2z"/>
      <w:bookmarkStart w:id="1" w:name="_GoBack"/>
      <w:r>
        <w:rPr>
          <w:noProof/>
          <w:color w:val="C00000"/>
          <w:sz w:val="44"/>
          <w:szCs w:val="44"/>
        </w:rPr>
        <mc:AlternateContent>
          <mc:Choice Requires="wps">
            <w:drawing>
              <wp:anchor distT="0" distB="0" distL="114300" distR="114300" simplePos="0" relativeHeight="251659264" behindDoc="1" locked="0" layoutInCell="1" allowOverlap="1">
                <wp:simplePos x="0" y="0"/>
                <wp:positionH relativeFrom="column">
                  <wp:posOffset>-737235</wp:posOffset>
                </wp:positionH>
                <wp:positionV relativeFrom="paragraph">
                  <wp:posOffset>-253365</wp:posOffset>
                </wp:positionV>
                <wp:extent cx="6934200" cy="9858375"/>
                <wp:effectExtent l="19050" t="19050" r="19050" b="28575"/>
                <wp:wrapNone/>
                <wp:docPr id="1" name="Прямоугольник 1"/>
                <wp:cNvGraphicFramePr/>
                <a:graphic xmlns:a="http://schemas.openxmlformats.org/drawingml/2006/main">
                  <a:graphicData uri="http://schemas.microsoft.com/office/word/2010/wordprocessingShape">
                    <wps:wsp>
                      <wps:cNvSpPr/>
                      <wps:spPr>
                        <a:xfrm>
                          <a:off x="0" y="0"/>
                          <a:ext cx="6934200" cy="9858375"/>
                        </a:xfrm>
                        <a:prstGeom prst="rect">
                          <a:avLst/>
                        </a:prstGeom>
                        <a:ln w="38100">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3E16" id="Прямоугольник 1" o:spid="_x0000_s1026" style="position:absolute;margin-left:-58.05pt;margin-top:-19.95pt;width:546pt;height:7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" fillcolor="white [3201]" strokecolor="#70ad47 [3209]" strokeweight="3pt">
                <v:stroke dashstyle="3 1"/>
              </v:rect>
            </w:pict>
          </mc:Fallback>
        </mc:AlternateContent>
      </w:r>
      <w:bookmarkEnd w:id="1"/>
      <w:r w:rsidR="002028FF" w:rsidRPr="00D714EC">
        <w:rPr>
          <w:color w:val="C00000"/>
          <w:sz w:val="44"/>
          <w:szCs w:val="44"/>
        </w:rPr>
        <w:fldChar w:fldCharType="begin"/>
      </w:r>
      <w:r w:rsidR="002028FF" w:rsidRPr="00D714EC">
        <w:rPr>
          <w:color w:val="C00000"/>
          <w:sz w:val="44"/>
          <w:szCs w:val="44"/>
        </w:rPr>
        <w:instrText xml:space="preserve"> HYPERLINK "http://mdou5.68edu.ru/005.html_psi_2.html" \l "2z" </w:instrText>
      </w:r>
      <w:r w:rsidR="002028FF" w:rsidRPr="00D714EC">
        <w:rPr>
          <w:color w:val="C00000"/>
          <w:sz w:val="44"/>
          <w:szCs w:val="44"/>
        </w:rPr>
        <w:fldChar w:fldCharType="separate"/>
      </w:r>
      <w:r w:rsidR="002028FF" w:rsidRPr="00D714EC">
        <w:rPr>
          <w:rStyle w:val="a4"/>
          <w:color w:val="C00000"/>
          <w:sz w:val="44"/>
          <w:szCs w:val="44"/>
        </w:rPr>
        <w:t>Адаптация малыша к детскому саду  </w:t>
      </w:r>
      <w:r w:rsidR="002028FF" w:rsidRPr="00D714EC">
        <w:rPr>
          <w:color w:val="C00000"/>
          <w:sz w:val="44"/>
          <w:szCs w:val="44"/>
        </w:rPr>
        <w:fldChar w:fldCharType="end"/>
      </w:r>
      <w:bookmarkEnd w:id="0"/>
      <w:r w:rsidR="002028FF" w:rsidRPr="00D714EC">
        <w:rPr>
          <w:color w:val="C00000"/>
          <w:sz w:val="44"/>
          <w:szCs w:val="44"/>
        </w:rPr>
        <w:t>                </w:t>
      </w:r>
      <w:r w:rsidR="002028FF" w:rsidRPr="00D714EC">
        <w:rPr>
          <w:color w:val="C00000"/>
          <w:sz w:val="44"/>
          <w:szCs w:val="44"/>
        </w:rPr>
        <w:br/>
      </w:r>
      <w:r w:rsidR="002028FF" w:rsidRPr="00D714EC">
        <w:rPr>
          <w:color w:val="C00000"/>
          <w:sz w:val="44"/>
          <w:szCs w:val="44"/>
        </w:rPr>
        <w:br/>
      </w:r>
      <w:r w:rsidR="002028FF" w:rsidRPr="00D714EC">
        <w:rPr>
          <w:color w:val="000000"/>
          <w:sz w:val="28"/>
          <w:szCs w:val="28"/>
        </w:rPr>
        <w:t xml:space="preserve">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w:t>
      </w:r>
      <w:proofErr w:type="gramStart"/>
      <w:r w:rsidR="002028FF" w:rsidRPr="00D714EC">
        <w:rPr>
          <w:color w:val="000000"/>
          <w:sz w:val="28"/>
          <w:szCs w:val="28"/>
        </w:rPr>
        <w:t>же</w:t>
      </w:r>
      <w:proofErr w:type="gramEnd"/>
      <w:r w:rsidR="002028FF" w:rsidRPr="00D714EC">
        <w:rPr>
          <w:color w:val="000000"/>
          <w:sz w:val="28"/>
          <w:szCs w:val="28"/>
        </w:rPr>
        <w:t xml:space="preserve">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r w:rsidR="002028FF" w:rsidRPr="00D714EC">
        <w:rPr>
          <w:color w:val="000000"/>
          <w:sz w:val="28"/>
          <w:szCs w:val="28"/>
        </w:rPr>
        <w:br/>
      </w:r>
      <w:r w:rsidR="002028FF" w:rsidRPr="00D714EC">
        <w:rPr>
          <w:color w:val="000000"/>
          <w:sz w:val="28"/>
          <w:szCs w:val="28"/>
        </w:rPr>
        <w:br/>
      </w:r>
      <w:r w:rsidR="002028FF" w:rsidRPr="00D714EC">
        <w:rPr>
          <w:b/>
          <w:bCs/>
          <w:color w:val="002060"/>
          <w:sz w:val="36"/>
          <w:szCs w:val="36"/>
        </w:rPr>
        <w:t>Давайте знакомиться!</w:t>
      </w:r>
      <w:r w:rsidR="002028FF" w:rsidRPr="00D714EC">
        <w:rPr>
          <w:color w:val="000000"/>
          <w:sz w:val="28"/>
          <w:szCs w:val="28"/>
        </w:rPr>
        <w:br/>
      </w:r>
      <w:r w:rsidR="002028FF" w:rsidRPr="00D714EC">
        <w:rPr>
          <w:color w:val="000000"/>
          <w:sz w:val="28"/>
          <w:szCs w:val="28"/>
        </w:rPr>
        <w:br/>
        <w:t>Еще до поступления в детский сад родители посещают учреждение и знакомятся с заведующей, с воспитателями той группы, которую будет посещать малыш. Когда вы подбираете детский сад, самое главное не в его внешнем виде, удобствах и красоте интерьера, а в воспитателях и ребятах. Придите в детский сад и понаблюдайте за детьми: довольны ли они, нравится ли им там. Хороший детский сад - место очень шумное. Если в течение получаса вы не услышите шума и гама, а также взрывов смеха, поищите другой садик для вашего ребенка.</w:t>
      </w:r>
    </w:p>
    <w:p w:rsidR="00745006" w:rsidRDefault="002028FF" w:rsidP="00D714EC">
      <w:pPr>
        <w:pStyle w:val="a3"/>
        <w:shd w:val="clear" w:color="auto" w:fill="CCFFCC"/>
        <w:ind w:left="-567"/>
        <w:jc w:val="center"/>
        <w:rPr>
          <w:b/>
          <w:bCs/>
          <w:color w:val="002060"/>
          <w:sz w:val="36"/>
          <w:szCs w:val="36"/>
        </w:rPr>
      </w:pPr>
      <w:r w:rsidRPr="00D714EC">
        <w:rPr>
          <w:b/>
          <w:color w:val="002060"/>
          <w:sz w:val="36"/>
          <w:szCs w:val="36"/>
        </w:rPr>
        <w:t xml:space="preserve"> Что нужно делать родителям еще до поступления ребенка в детский сад?</w:t>
      </w:r>
      <w:r w:rsidRPr="00D714EC">
        <w:rPr>
          <w:b/>
          <w:color w:val="002060"/>
          <w:sz w:val="36"/>
          <w:szCs w:val="36"/>
        </w:rPr>
        <w:br/>
      </w:r>
      <w:r w:rsidRPr="00D714EC">
        <w:rPr>
          <w:color w:val="000000"/>
          <w:sz w:val="28"/>
          <w:szCs w:val="28"/>
        </w:rPr>
        <w:t>1. Готовьте ребенка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w:t>
      </w:r>
      <w:r w:rsidRPr="00D714EC">
        <w:rPr>
          <w:color w:val="000000"/>
          <w:sz w:val="28"/>
          <w:szCs w:val="28"/>
        </w:rPr>
        <w:br/>
        <w:t>2. Узнайте распорядок дня в группе и приблизьте режим ребенка дома к распорядку дня в группе.</w:t>
      </w:r>
      <w:r w:rsidRPr="00D714EC">
        <w:rPr>
          <w:color w:val="000000"/>
          <w:sz w:val="28"/>
          <w:szCs w:val="28"/>
        </w:rPr>
        <w:br/>
        <w:t>3. Обсудите в семье с ребенком, что положительного есть в детском саду (новые товарищи, много игрушек и т.д.). Важно, чтобы малыш не боялся детского сада, - тогда ему будет легче привыкать. Не в коем случае не угрожать ребенку детским садом как наказанием за детские грехи, а также за его непослушание.</w:t>
      </w:r>
      <w:r w:rsidRPr="00D714EC">
        <w:rPr>
          <w:color w:val="000000"/>
          <w:sz w:val="28"/>
          <w:szCs w:val="28"/>
        </w:rPr>
        <w:br/>
      </w:r>
      <w:r w:rsidR="00D714EC">
        <w:rPr>
          <w:color w:val="000000"/>
          <w:sz w:val="28"/>
          <w:szCs w:val="28"/>
        </w:rPr>
        <w:t>4</w:t>
      </w:r>
      <w:r w:rsidRPr="00D714EC">
        <w:rPr>
          <w:color w:val="000000"/>
          <w:sz w:val="28"/>
          <w:szCs w:val="28"/>
        </w:rPr>
        <w:t xml:space="preserve">. Учить ребенка дома </w:t>
      </w:r>
      <w:r w:rsidR="00D714EC">
        <w:rPr>
          <w:color w:val="000000"/>
          <w:sz w:val="28"/>
          <w:szCs w:val="28"/>
        </w:rPr>
        <w:t>всем навыкам самообслуживания.</w:t>
      </w:r>
      <w:r w:rsidR="00D714EC">
        <w:rPr>
          <w:color w:val="000000"/>
          <w:sz w:val="28"/>
          <w:szCs w:val="28"/>
        </w:rPr>
        <w:br/>
        <w:t>5</w:t>
      </w:r>
      <w:r w:rsidRPr="00D714EC">
        <w:rPr>
          <w:color w:val="000000"/>
          <w:sz w:val="28"/>
          <w:szCs w:val="28"/>
        </w:rPr>
        <w:t xml:space="preserve">. Готовить Вашего ребенка к временной разлуке с Вами и дать ему понять, что это неизбежно только потому, что он уже большой. Настраивать ребенка на </w:t>
      </w:r>
      <w:r w:rsidR="00D714EC">
        <w:rPr>
          <w:color w:val="000000"/>
          <w:sz w:val="28"/>
          <w:szCs w:val="28"/>
        </w:rPr>
        <w:t xml:space="preserve">мажорный лад. </w:t>
      </w:r>
      <w:r w:rsidRPr="00D714EC">
        <w:rPr>
          <w:color w:val="000000"/>
          <w:sz w:val="28"/>
          <w:szCs w:val="28"/>
        </w:rPr>
        <w:br/>
      </w:r>
      <w:r w:rsidR="00D714EC">
        <w:rPr>
          <w:color w:val="000000"/>
          <w:sz w:val="28"/>
          <w:szCs w:val="28"/>
        </w:rPr>
        <w:t>6</w:t>
      </w:r>
      <w:r w:rsidRPr="00D714EC">
        <w:rPr>
          <w:color w:val="000000"/>
          <w:sz w:val="28"/>
          <w:szCs w:val="28"/>
        </w:rPr>
        <w:t>. Не обсуждать при малыше волнующие вас проблемы, связанные с детским садом.</w:t>
      </w:r>
      <w:r w:rsidRPr="00D714EC">
        <w:rPr>
          <w:color w:val="000000"/>
          <w:sz w:val="28"/>
          <w:szCs w:val="28"/>
        </w:rPr>
        <w:br/>
      </w:r>
      <w:r w:rsidRPr="00D714EC">
        <w:rPr>
          <w:b/>
          <w:bCs/>
          <w:color w:val="002060"/>
          <w:sz w:val="36"/>
          <w:szCs w:val="36"/>
        </w:rPr>
        <w:lastRenderedPageBreak/>
        <w:br/>
        <w:t>Психологическая подготовка</w:t>
      </w:r>
      <w:r w:rsidRPr="00D714EC">
        <w:rPr>
          <w:color w:val="000000"/>
          <w:sz w:val="28"/>
          <w:szCs w:val="28"/>
        </w:rPr>
        <w:br/>
      </w:r>
      <w:r w:rsidRPr="00D714EC">
        <w:rPr>
          <w:color w:val="000000"/>
          <w:sz w:val="28"/>
          <w:szCs w:val="28"/>
        </w:rPr>
        <w:br/>
        <w:t>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r w:rsidRPr="00D714EC">
        <w:rPr>
          <w:color w:val="000000"/>
          <w:sz w:val="28"/>
          <w:szCs w:val="28"/>
        </w:rPr>
        <w:br/>
      </w:r>
      <w:r w:rsidRPr="00D714EC">
        <w:rPr>
          <w:color w:val="000000"/>
          <w:sz w:val="28"/>
          <w:szCs w:val="28"/>
        </w:rPr>
        <w:br/>
        <w:t>Еще один совет - до начала посещения садика приобщать ребенка к совместным играм, побольше гулять на детской площадке, приглашать гостей и самим ездить к друзьям. К тому же, почаще нужно отлучаться от ребенка, чтобы он привыкал к тому, что мама и папа могут уйти по делам, но через какое-то время обязательно вернутся, и это не должно вызывать у него особых потрясений.</w:t>
      </w:r>
      <w:r w:rsidRPr="00D714EC">
        <w:rPr>
          <w:color w:val="000000"/>
          <w:sz w:val="28"/>
          <w:szCs w:val="28"/>
        </w:rPr>
        <w:br/>
      </w:r>
      <w:r w:rsidRPr="00D714EC">
        <w:rPr>
          <w:color w:val="000000"/>
          <w:sz w:val="28"/>
          <w:szCs w:val="28"/>
        </w:rPr>
        <w:br/>
        <w:t>К детсадовскому режиму необходимо подготовиться также заблаговремен</w:t>
      </w:r>
      <w:r w:rsidR="00D714EC">
        <w:rPr>
          <w:color w:val="000000"/>
          <w:sz w:val="28"/>
          <w:szCs w:val="28"/>
        </w:rPr>
        <w:t>но - обычно детей приводят к 8</w:t>
      </w:r>
      <w:r w:rsidRPr="00D714EC">
        <w:rPr>
          <w:color w:val="000000"/>
          <w:sz w:val="28"/>
          <w:szCs w:val="28"/>
        </w:rPr>
        <w:t xml:space="preserve">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сразу после "Спокойной ночи, малыши!", в 21.00. К этому времени ребенок "созреет" и быстро уснет.</w:t>
      </w:r>
      <w:r w:rsidRPr="00D714EC">
        <w:rPr>
          <w:color w:val="000000"/>
          <w:sz w:val="28"/>
          <w:szCs w:val="28"/>
        </w:rPr>
        <w:br/>
      </w:r>
      <w:r w:rsidRPr="00D714EC">
        <w:rPr>
          <w:color w:val="000000"/>
          <w:sz w:val="28"/>
          <w:szCs w:val="28"/>
        </w:rPr>
        <w:br/>
        <w:t>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в первые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w:t>
      </w:r>
      <w:r w:rsidRPr="00D714EC">
        <w:rPr>
          <w:color w:val="000000"/>
          <w:sz w:val="28"/>
          <w:szCs w:val="28"/>
        </w:rPr>
        <w:br/>
      </w:r>
      <w:r w:rsidR="00D714EC">
        <w:rPr>
          <w:noProof/>
          <w:color w:val="C00000"/>
          <w:sz w:val="44"/>
          <w:szCs w:val="44"/>
        </w:rPr>
        <mc:AlternateContent>
          <mc:Choice Requires="wps">
            <w:drawing>
              <wp:anchor distT="0" distB="0" distL="114300" distR="114300" simplePos="0" relativeHeight="251663360" behindDoc="1" locked="0" layoutInCell="1" allowOverlap="1" wp14:anchorId="0197D765" wp14:editId="392EFDE8">
                <wp:simplePos x="0" y="0"/>
                <wp:positionH relativeFrom="column">
                  <wp:posOffset>-737235</wp:posOffset>
                </wp:positionH>
                <wp:positionV relativeFrom="paragraph">
                  <wp:posOffset>-253365</wp:posOffset>
                </wp:positionV>
                <wp:extent cx="6934200" cy="9858375"/>
                <wp:effectExtent l="19050" t="19050" r="19050" b="28575"/>
                <wp:wrapNone/>
                <wp:docPr id="3" name="Прямоугольник 3"/>
                <wp:cNvGraphicFramePr/>
                <a:graphic xmlns:a="http://schemas.openxmlformats.org/drawingml/2006/main">
                  <a:graphicData uri="http://schemas.microsoft.com/office/word/2010/wordprocessingShape">
                    <wps:wsp>
                      <wps:cNvSpPr/>
                      <wps:spPr>
                        <a:xfrm>
                          <a:off x="0" y="0"/>
                          <a:ext cx="6934200" cy="9858375"/>
                        </a:xfrm>
                        <a:prstGeom prst="rect">
                          <a:avLst/>
                        </a:prstGeom>
                        <a:solidFill>
                          <a:sysClr val="window" lastClr="FFFFFF"/>
                        </a:solidFill>
                        <a:ln w="381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18CA" id="Прямоугольник 3" o:spid="_x0000_s1026" style="position:absolute;margin-left:-58.05pt;margin-top:-19.95pt;width:546pt;height:7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" fillcolor="window" strokecolor="#70ad47" strokeweight="3pt">
                <v:stroke dashstyle="3 1"/>
              </v:rect>
            </w:pict>
          </mc:Fallback>
        </mc:AlternateContent>
      </w:r>
      <w:r w:rsidRPr="00D714EC">
        <w:rPr>
          <w:color w:val="000000"/>
          <w:sz w:val="28"/>
          <w:szCs w:val="28"/>
        </w:rPr>
        <w:br/>
      </w:r>
      <w:r w:rsidRPr="00D714EC">
        <w:rPr>
          <w:b/>
          <w:bCs/>
          <w:color w:val="002060"/>
          <w:sz w:val="36"/>
          <w:szCs w:val="36"/>
        </w:rPr>
        <w:br/>
        <w:t>Адаптация: легкая, тяжелая и средняя</w:t>
      </w:r>
      <w:r w:rsidRPr="00D714EC">
        <w:rPr>
          <w:color w:val="000000"/>
          <w:sz w:val="28"/>
          <w:szCs w:val="28"/>
        </w:rPr>
        <w:br/>
      </w:r>
      <w:r w:rsidRPr="00D714EC">
        <w:rPr>
          <w:color w:val="000000"/>
          <w:sz w:val="28"/>
          <w:szCs w:val="28"/>
        </w:rPr>
        <w:br/>
        <w:t>Адаптацию малыша к детскому саду можно разделить на три вида: легкая, тяжелая и средняя. Тяжелая адаптация может длиться месяцами. В этот период у ребенка наблюдаются ухудшение аппетита, вплоть до полного отказа от еды, нарушение сна и мочеиспускания, на лицо - резкие перепады настроения, частые срывы и капризы. Кроме того, малыш очень часто болеет - (в данном случае болезнь нередко связана с нежеланием ребенка идти в детский сад). Такие дети в коллективе чувствуют себя неуверенно, практически ни с кем не играют.</w:t>
      </w:r>
      <w:r w:rsidRPr="00D714EC">
        <w:rPr>
          <w:color w:val="000000"/>
          <w:sz w:val="28"/>
          <w:szCs w:val="28"/>
        </w:rPr>
        <w:br/>
      </w:r>
      <w:r w:rsidRPr="00D714EC">
        <w:rPr>
          <w:color w:val="000000"/>
          <w:sz w:val="28"/>
          <w:szCs w:val="28"/>
        </w:rPr>
        <w:br/>
        <w:t xml:space="preserve">Если родителям пустить ситуацию на самотек, это может перерасти в серьезные </w:t>
      </w:r>
      <w:r w:rsidR="00745006">
        <w:rPr>
          <w:noProof/>
          <w:color w:val="C00000"/>
          <w:sz w:val="44"/>
          <w:szCs w:val="44"/>
        </w:rPr>
        <w:lastRenderedPageBreak/>
        <mc:AlternateContent>
          <mc:Choice Requires="wps">
            <w:drawing>
              <wp:anchor distT="0" distB="0" distL="114300" distR="114300" simplePos="0" relativeHeight="251665408" behindDoc="1" locked="0" layoutInCell="1" allowOverlap="1" wp14:anchorId="740A680F" wp14:editId="4E470B79">
                <wp:simplePos x="0" y="0"/>
                <wp:positionH relativeFrom="margin">
                  <wp:posOffset>-753745</wp:posOffset>
                </wp:positionH>
                <wp:positionV relativeFrom="paragraph">
                  <wp:posOffset>-306070</wp:posOffset>
                </wp:positionV>
                <wp:extent cx="6934200" cy="9858375"/>
                <wp:effectExtent l="19050" t="19050" r="19050" b="28575"/>
                <wp:wrapNone/>
                <wp:docPr id="4" name="Прямоугольник 4"/>
                <wp:cNvGraphicFramePr/>
                <a:graphic xmlns:a="http://schemas.openxmlformats.org/drawingml/2006/main">
                  <a:graphicData uri="http://schemas.microsoft.com/office/word/2010/wordprocessingShape">
                    <wps:wsp>
                      <wps:cNvSpPr/>
                      <wps:spPr>
                        <a:xfrm>
                          <a:off x="0" y="0"/>
                          <a:ext cx="6934200" cy="9858375"/>
                        </a:xfrm>
                        <a:prstGeom prst="rect">
                          <a:avLst/>
                        </a:prstGeom>
                        <a:solidFill>
                          <a:sysClr val="window" lastClr="FFFFFF"/>
                        </a:solidFill>
                        <a:ln w="381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6DA96" id="Прямоугольник 4" o:spid="_x0000_s1026" style="position:absolute;margin-left:-59.35pt;margin-top:-24.1pt;width:546pt;height:776.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" fillcolor="window" strokecolor="#70ad47" strokeweight="3pt">
                <v:stroke dashstyle="3 1"/>
                <w10:wrap anchorx="margin"/>
              </v:rect>
            </w:pict>
          </mc:Fallback>
        </mc:AlternateContent>
      </w:r>
      <w:r w:rsidRPr="00D714EC">
        <w:rPr>
          <w:color w:val="000000"/>
          <w:sz w:val="28"/>
          <w:szCs w:val="28"/>
        </w:rPr>
        <w:t>нервные заболевания и расстройства. В некоторых случаях нельзя будет обойтись без консультации специалиста, а если малыш не адаптируется к новым условиям в течение года, возможно, - подумать о том, чтобы прекратить посещать детский садик. Даже при последнем раскладе необходимо тщательно следить за состоянием малыша, чтобы позже, когда придет время идти в школу, не было подобных проблем.</w:t>
      </w:r>
      <w:r w:rsidRPr="00D714EC">
        <w:rPr>
          <w:color w:val="000000"/>
          <w:sz w:val="28"/>
          <w:szCs w:val="28"/>
        </w:rPr>
        <w:br/>
      </w:r>
      <w:r w:rsidRPr="00D714EC">
        <w:rPr>
          <w:color w:val="000000"/>
          <w:sz w:val="28"/>
          <w:szCs w:val="28"/>
        </w:rPr>
        <w:br/>
        <w:t>Второй тип адаптации - легкая, противоположная той, что была описана выше. В этом случае ребенок вливается в новый коллектив безболезненно (это происходит приблизительно в течение месяца), ему там комфортно, он не устраивает скандалов, когда мама ведет его в детский сад. Такие дети, как правило, болеют нечасто, хотя в период адаптации "срывы" все же возможны.</w:t>
      </w:r>
      <w:r w:rsidRPr="00D714EC">
        <w:rPr>
          <w:color w:val="000000"/>
          <w:sz w:val="28"/>
          <w:szCs w:val="28"/>
        </w:rPr>
        <w:br/>
      </w:r>
      <w:r w:rsidRPr="00D714EC">
        <w:rPr>
          <w:color w:val="000000"/>
          <w:sz w:val="28"/>
          <w:szCs w:val="28"/>
        </w:rPr>
        <w:br/>
        <w:t>И последний тип адаптации - средняя, когда малыш более-менее терпимо переносит походы в детский сад, может периодически "всплакнуть", но ненадолго. В среднем, этот период длится до двух-трех месяцев. Чаще всего в это время заболеваний не избежать.</w:t>
      </w:r>
      <w:r w:rsidRPr="00D714EC">
        <w:rPr>
          <w:color w:val="000000"/>
          <w:sz w:val="28"/>
          <w:szCs w:val="28"/>
        </w:rPr>
        <w:br/>
      </w:r>
      <w:r w:rsidRPr="00D714EC">
        <w:rPr>
          <w:color w:val="000000"/>
          <w:sz w:val="28"/>
          <w:szCs w:val="28"/>
        </w:rPr>
        <w:br/>
        <w:t>Вне зависимости от типа ребенка, в первое время вероятность подхватить вирус очень высока, особенно на 4-10 день пребывания в детском саду. Поэтому рекомендуется в этот промежуток времени воздержаться от походов в садик.</w:t>
      </w:r>
      <w:r w:rsidRPr="00D714EC">
        <w:rPr>
          <w:color w:val="000000"/>
          <w:sz w:val="28"/>
          <w:szCs w:val="28"/>
        </w:rPr>
        <w:br/>
      </w:r>
      <w:r w:rsidRPr="00D714EC">
        <w:rPr>
          <w:color w:val="000000"/>
          <w:sz w:val="28"/>
          <w:szCs w:val="28"/>
        </w:rPr>
        <w:br/>
      </w:r>
    </w:p>
    <w:p w:rsidR="00745006" w:rsidRDefault="002028FF" w:rsidP="00D714EC">
      <w:pPr>
        <w:pStyle w:val="a3"/>
        <w:shd w:val="clear" w:color="auto" w:fill="CCFFCC"/>
        <w:ind w:left="-567"/>
        <w:jc w:val="center"/>
        <w:rPr>
          <w:color w:val="002060"/>
          <w:sz w:val="36"/>
          <w:szCs w:val="36"/>
        </w:rPr>
      </w:pPr>
      <w:r w:rsidRPr="00D714EC">
        <w:rPr>
          <w:b/>
          <w:bCs/>
          <w:color w:val="002060"/>
          <w:sz w:val="36"/>
          <w:szCs w:val="36"/>
        </w:rPr>
        <w:t>Первый день</w:t>
      </w:r>
      <w:r w:rsidRPr="00D714EC">
        <w:rPr>
          <w:color w:val="000000"/>
          <w:sz w:val="28"/>
          <w:szCs w:val="28"/>
        </w:rPr>
        <w:br/>
      </w:r>
      <w:r w:rsidRPr="00D714EC">
        <w:rPr>
          <w:color w:val="000000"/>
          <w:sz w:val="28"/>
          <w:szCs w:val="28"/>
        </w:rPr>
        <w:br/>
        <w:t>Первый день сложен, как и для ребенка, так и для родителей. Есть несколько рекомендаций для того, чтобы этот день прошел более успешно:</w:t>
      </w:r>
      <w:r w:rsidRPr="00D714EC">
        <w:rPr>
          <w:color w:val="000000"/>
          <w:sz w:val="28"/>
          <w:szCs w:val="28"/>
        </w:rPr>
        <w:br/>
        <w:t>1. Не нервничать и не показывать свою тревогу накануне поступления ребенка в детский сад. ПОМНИТЕ! Тревога и беспокойство родителей передается детям.</w:t>
      </w:r>
      <w:r w:rsidRPr="00D714EC">
        <w:rPr>
          <w:color w:val="000000"/>
          <w:sz w:val="28"/>
          <w:szCs w:val="28"/>
        </w:rPr>
        <w:br/>
        <w:t>2. Отправить в детский сад ребенка лишь при условии, что он здоров.</w:t>
      </w:r>
      <w:r w:rsidRPr="00D714EC">
        <w:rPr>
          <w:color w:val="000000"/>
          <w:sz w:val="28"/>
          <w:szCs w:val="28"/>
        </w:rPr>
        <w:br/>
        <w:t>3. 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r w:rsidRPr="00D714EC">
        <w:rPr>
          <w:color w:val="000000"/>
          <w:sz w:val="28"/>
          <w:szCs w:val="28"/>
        </w:rPr>
        <w:br/>
        <w:t>4. 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 Целесообразно в первые дни приводить ребенка только на прогулку, где условия напоминают условия домашнего двора; здесь ребенку легче сориентироваться, проще познакомиться с воспитателем и другими детьми.</w:t>
      </w:r>
      <w:r w:rsidRPr="00D714EC">
        <w:rPr>
          <w:color w:val="000000"/>
          <w:sz w:val="28"/>
          <w:szCs w:val="28"/>
        </w:rPr>
        <w:br/>
        <w:t>5. В привыкании к новым условиям важную роль иг</w:t>
      </w:r>
      <w:r w:rsidR="00745006">
        <w:rPr>
          <w:color w:val="000000"/>
          <w:sz w:val="28"/>
          <w:szCs w:val="28"/>
        </w:rPr>
        <w:t>рает возможность "минимизировать</w:t>
      </w:r>
      <w:r w:rsidRPr="00D714EC">
        <w:rPr>
          <w:color w:val="000000"/>
          <w:sz w:val="28"/>
          <w:szCs w:val="28"/>
        </w:rPr>
        <w:t xml:space="preserve">" обстановку; принести с собой свои игрушки. Любимая игрушка овладеет вниманием ребёнка и помогает отвлечься ему от расставания с </w:t>
      </w:r>
      <w:r w:rsidR="00745006">
        <w:rPr>
          <w:noProof/>
          <w:color w:val="C00000"/>
          <w:sz w:val="44"/>
          <w:szCs w:val="44"/>
        </w:rPr>
        <w:lastRenderedPageBreak/>
        <mc:AlternateContent>
          <mc:Choice Requires="wps">
            <w:drawing>
              <wp:anchor distT="0" distB="0" distL="114300" distR="114300" simplePos="0" relativeHeight="251667456" behindDoc="1" locked="0" layoutInCell="1" allowOverlap="1" wp14:anchorId="10B71A4A" wp14:editId="5B784786">
                <wp:simplePos x="0" y="0"/>
                <wp:positionH relativeFrom="column">
                  <wp:posOffset>-794385</wp:posOffset>
                </wp:positionH>
                <wp:positionV relativeFrom="paragraph">
                  <wp:posOffset>-224155</wp:posOffset>
                </wp:positionV>
                <wp:extent cx="6934200" cy="9858375"/>
                <wp:effectExtent l="19050" t="19050" r="19050" b="28575"/>
                <wp:wrapNone/>
                <wp:docPr id="5" name="Прямоугольник 5"/>
                <wp:cNvGraphicFramePr/>
                <a:graphic xmlns:a="http://schemas.openxmlformats.org/drawingml/2006/main">
                  <a:graphicData uri="http://schemas.microsoft.com/office/word/2010/wordprocessingShape">
                    <wps:wsp>
                      <wps:cNvSpPr/>
                      <wps:spPr>
                        <a:xfrm>
                          <a:off x="0" y="0"/>
                          <a:ext cx="6934200" cy="9858375"/>
                        </a:xfrm>
                        <a:prstGeom prst="rect">
                          <a:avLst/>
                        </a:prstGeom>
                        <a:solidFill>
                          <a:sysClr val="window" lastClr="FFFFFF"/>
                        </a:solidFill>
                        <a:ln w="381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58850" id="Прямоугольник 5" o:spid="_x0000_s1026" style="position:absolute;margin-left:-62.55pt;margin-top:-17.65pt;width:546pt;height:77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" fillcolor="window" strokecolor="#70ad47" strokeweight="3pt">
                <v:stroke dashstyle="3 1"/>
              </v:rect>
            </w:pict>
          </mc:Fallback>
        </mc:AlternateContent>
      </w:r>
      <w:r w:rsidRPr="00D714EC">
        <w:rPr>
          <w:color w:val="000000"/>
          <w:sz w:val="28"/>
          <w:szCs w:val="28"/>
        </w:rPr>
        <w:t>близкими.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w:t>
      </w:r>
      <w:r w:rsidRPr="00D714EC">
        <w:rPr>
          <w:color w:val="000000"/>
          <w:sz w:val="28"/>
          <w:szCs w:val="28"/>
        </w:rPr>
        <w:br/>
        <w:t>6. Все время объяснять ребенку, что он для Вас, как и прежде, дорог и любим.</w:t>
      </w:r>
      <w:r w:rsidRPr="00D714EC">
        <w:rPr>
          <w:color w:val="000000"/>
          <w:sz w:val="28"/>
          <w:szCs w:val="28"/>
        </w:rPr>
        <w:br/>
      </w:r>
      <w:r w:rsidRPr="00D714EC">
        <w:rPr>
          <w:b/>
          <w:bCs/>
          <w:color w:val="000000"/>
          <w:sz w:val="28"/>
          <w:szCs w:val="28"/>
        </w:rPr>
        <w:br/>
      </w:r>
      <w:r w:rsidRPr="00D714EC">
        <w:rPr>
          <w:b/>
          <w:bCs/>
          <w:color w:val="002060"/>
          <w:sz w:val="36"/>
          <w:szCs w:val="36"/>
        </w:rPr>
        <w:t>Первая неделя</w:t>
      </w:r>
      <w:r w:rsidRPr="00D714EC">
        <w:rPr>
          <w:color w:val="000000"/>
          <w:sz w:val="28"/>
          <w:szCs w:val="28"/>
        </w:rPr>
        <w:br/>
      </w:r>
      <w:r w:rsidRPr="00D714EC">
        <w:rPr>
          <w:color w:val="000000"/>
          <w:sz w:val="28"/>
          <w:szCs w:val="28"/>
        </w:rPr>
        <w:br/>
        <w:t>Первая неделя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w:t>
      </w:r>
      <w:r w:rsidRPr="00D714EC">
        <w:rPr>
          <w:color w:val="000000"/>
          <w:sz w:val="28"/>
          <w:szCs w:val="28"/>
        </w:rPr>
        <w:br/>
      </w:r>
      <w:r w:rsidRPr="00D714EC">
        <w:rPr>
          <w:color w:val="000000"/>
          <w:sz w:val="28"/>
          <w:szCs w:val="28"/>
        </w:rPr>
        <w:br/>
        <w:t>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w:t>
      </w:r>
      <w:r w:rsidRPr="00D714EC">
        <w:rPr>
          <w:color w:val="000000"/>
          <w:sz w:val="28"/>
          <w:szCs w:val="28"/>
        </w:rPr>
        <w:br/>
      </w:r>
      <w:r w:rsidRPr="00D714EC">
        <w:rPr>
          <w:color w:val="000000"/>
          <w:sz w:val="28"/>
          <w:szCs w:val="28"/>
        </w:rPr>
        <w:br/>
      </w:r>
    </w:p>
    <w:p w:rsidR="002028FF" w:rsidRPr="00D714EC" w:rsidRDefault="002028FF" w:rsidP="00D714EC">
      <w:pPr>
        <w:pStyle w:val="a3"/>
        <w:shd w:val="clear" w:color="auto" w:fill="CCFFCC"/>
        <w:ind w:left="-567"/>
        <w:jc w:val="center"/>
        <w:rPr>
          <w:color w:val="000000"/>
          <w:sz w:val="28"/>
          <w:szCs w:val="28"/>
        </w:rPr>
      </w:pPr>
      <w:r w:rsidRPr="00D714EC">
        <w:rPr>
          <w:color w:val="002060"/>
          <w:sz w:val="36"/>
          <w:szCs w:val="36"/>
        </w:rPr>
        <w:t>Как помочь ребенку на этом этапе?</w:t>
      </w:r>
      <w:r w:rsidRPr="00D714EC">
        <w:rPr>
          <w:color w:val="000000"/>
          <w:sz w:val="28"/>
          <w:szCs w:val="28"/>
        </w:rPr>
        <w:br/>
        <w:t>1. Следует создать спокойный, бесконфликтный климат для него в семье. Щадить ослабленную нервную систему ребенка. Не увеличивать, а уменьшать нагрузку на нервную систему, - на время прекратить походы в цирк, театр, в гости. Намного сократить просмотр телевизионных передач.</w:t>
      </w:r>
      <w:r w:rsidRPr="00D714EC">
        <w:rPr>
          <w:color w:val="000000"/>
          <w:sz w:val="28"/>
          <w:szCs w:val="28"/>
        </w:rPr>
        <w:br/>
        <w:t>2. Не реагировать на выходки и не наказывать за капризы.</w:t>
      </w:r>
      <w:r w:rsidRPr="00D714EC">
        <w:rPr>
          <w:color w:val="000000"/>
          <w:sz w:val="28"/>
          <w:szCs w:val="28"/>
        </w:rPr>
        <w:br/>
        <w:t>3. Не оставляйте ребенка в саду на целый день! Первую неделю водите его на 2-3 часа, затем время увеличивается до 5-6 часов.</w:t>
      </w:r>
      <w:r w:rsidRPr="00D714EC">
        <w:rPr>
          <w:color w:val="000000"/>
          <w:sz w:val="28"/>
          <w:szCs w:val="28"/>
        </w:rPr>
        <w:br/>
        <w:t>4. Поиграйте с ребенком домашними игрушками в детский сад где какая-то из них будет самим ребёнком. Понаблюдайте, что делает эта игрушка, что говорит, помогите вместе с ребенком найти ей друзей и порешайте проблемы вашего ребенка через неё, ориентируя игру на положительные результаты.</w:t>
      </w:r>
      <w:r w:rsidRPr="00D714EC">
        <w:rPr>
          <w:color w:val="000000"/>
          <w:sz w:val="28"/>
          <w:szCs w:val="28"/>
        </w:rPr>
        <w:br/>
        <w:t>5. 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w:t>
      </w:r>
      <w:r w:rsidRPr="00D714EC">
        <w:rPr>
          <w:color w:val="000000"/>
          <w:sz w:val="28"/>
          <w:szCs w:val="28"/>
        </w:rPr>
        <w:br/>
        <w:t xml:space="preserve">6. Когда вы уходите - расставайтесь с ребенком легко и быстро. Конечно же, вы </w:t>
      </w:r>
      <w:r w:rsidRPr="00D714EC">
        <w:rPr>
          <w:color w:val="000000"/>
          <w:sz w:val="28"/>
          <w:szCs w:val="28"/>
        </w:rPr>
        <w:lastRenderedPageBreak/>
        <w:t>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w:t>
      </w:r>
      <w:r w:rsidRPr="00D714EC">
        <w:rPr>
          <w:color w:val="000000"/>
          <w:sz w:val="28"/>
          <w:szCs w:val="28"/>
        </w:rPr>
        <w:br/>
        <w:t>7. Необходимо поддерживать и в выходные такой же режим дня, как и в детском саду!</w:t>
      </w:r>
      <w:r w:rsidRPr="00D714EC">
        <w:rPr>
          <w:color w:val="000000"/>
          <w:sz w:val="28"/>
          <w:szCs w:val="28"/>
        </w:rPr>
        <w:br/>
      </w:r>
      <w:r w:rsidRPr="00D714EC">
        <w:rPr>
          <w:color w:val="000000"/>
          <w:sz w:val="28"/>
          <w:szCs w:val="28"/>
        </w:rPr>
        <w:br/>
        <w:t>Во время процесса адаптации ребенка к детскому саду будьте внимательны и терпимы с малышом.</w:t>
      </w:r>
      <w:r w:rsidRPr="00D714EC">
        <w:rPr>
          <w:color w:val="000000"/>
          <w:sz w:val="28"/>
          <w:szCs w:val="28"/>
        </w:rPr>
        <w:br/>
      </w:r>
      <w:r w:rsidRPr="00D714EC">
        <w:rPr>
          <w:color w:val="000000"/>
          <w:sz w:val="28"/>
          <w:szCs w:val="28"/>
        </w:rPr>
        <w:br/>
      </w:r>
      <w:r w:rsidRPr="00D714EC">
        <w:rPr>
          <w:b/>
          <w:bCs/>
          <w:color w:val="002060"/>
          <w:sz w:val="36"/>
          <w:szCs w:val="36"/>
        </w:rPr>
        <w:t>Адаптация</w:t>
      </w:r>
      <w:r w:rsidRPr="00D714EC">
        <w:rPr>
          <w:color w:val="000000"/>
          <w:sz w:val="28"/>
          <w:szCs w:val="28"/>
        </w:rPr>
        <w:br/>
      </w:r>
      <w:r w:rsidRPr="00D714EC">
        <w:rPr>
          <w:color w:val="000000"/>
          <w:sz w:val="28"/>
          <w:szCs w:val="28"/>
        </w:rPr>
        <w:br/>
        <w:t>Как вообще происходит эта самая адаптация и что это, собственно говоря, такое?</w:t>
      </w:r>
      <w:r w:rsidRPr="00D714EC">
        <w:rPr>
          <w:color w:val="000000"/>
          <w:sz w:val="28"/>
          <w:szCs w:val="28"/>
        </w:rPr>
        <w:br/>
      </w:r>
      <w:r w:rsidRPr="00D714EC">
        <w:rPr>
          <w:color w:val="000000"/>
          <w:sz w:val="28"/>
          <w:szCs w:val="28"/>
        </w:rPr>
        <w:br/>
        <w:t>Адаптация - 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каждый ребенок привыкает по-своему. Однако, можно отметить некоторые закономерности, про которые хотелось бы рассказать родителям.</w:t>
      </w:r>
      <w:r w:rsidRPr="00D714EC">
        <w:rPr>
          <w:color w:val="000000"/>
          <w:sz w:val="28"/>
          <w:szCs w:val="28"/>
        </w:rPr>
        <w:br/>
      </w:r>
      <w:r w:rsidRPr="00D714EC">
        <w:rPr>
          <w:color w:val="000000"/>
          <w:sz w:val="28"/>
          <w:szCs w:val="28"/>
        </w:rPr>
        <w:b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w:t>
      </w:r>
      <w:r w:rsidR="00D714EC">
        <w:rPr>
          <w:noProof/>
          <w:color w:val="C00000"/>
          <w:sz w:val="44"/>
          <w:szCs w:val="44"/>
        </w:rPr>
        <mc:AlternateContent>
          <mc:Choice Requires="wps">
            <w:drawing>
              <wp:anchor distT="0" distB="0" distL="114300" distR="114300" simplePos="0" relativeHeight="251669504" behindDoc="1" locked="0" layoutInCell="1" allowOverlap="1" wp14:anchorId="657FC56E" wp14:editId="71C5F482">
                <wp:simplePos x="0" y="0"/>
                <wp:positionH relativeFrom="column">
                  <wp:posOffset>-737235</wp:posOffset>
                </wp:positionH>
                <wp:positionV relativeFrom="paragraph">
                  <wp:posOffset>-253365</wp:posOffset>
                </wp:positionV>
                <wp:extent cx="6934200" cy="9858375"/>
                <wp:effectExtent l="19050" t="19050" r="19050" b="28575"/>
                <wp:wrapNone/>
                <wp:docPr id="6" name="Прямоугольник 6"/>
                <wp:cNvGraphicFramePr/>
                <a:graphic xmlns:a="http://schemas.openxmlformats.org/drawingml/2006/main">
                  <a:graphicData uri="http://schemas.microsoft.com/office/word/2010/wordprocessingShape">
                    <wps:wsp>
                      <wps:cNvSpPr/>
                      <wps:spPr>
                        <a:xfrm>
                          <a:off x="0" y="0"/>
                          <a:ext cx="6934200" cy="9858375"/>
                        </a:xfrm>
                        <a:prstGeom prst="rect">
                          <a:avLst/>
                        </a:prstGeom>
                        <a:solidFill>
                          <a:sysClr val="window" lastClr="FFFFFF"/>
                        </a:solidFill>
                        <a:ln w="381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5634" id="Прямоугольник 6" o:spid="_x0000_s1026" style="position:absolute;margin-left:-58.05pt;margin-top:-19.95pt;width:546pt;height:77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" fillcolor="window" strokecolor="#70ad47" strokeweight="3pt">
                <v:stroke dashstyle="3 1"/>
              </v:rect>
            </w:pict>
          </mc:Fallback>
        </mc:AlternateContent>
      </w:r>
      <w:r w:rsidRPr="00D714EC">
        <w:rPr>
          <w:color w:val="000000"/>
          <w:sz w:val="28"/>
          <w:szCs w:val="28"/>
        </w:rPr>
        <w:t>ь не могут, поскольку сами нуждаются в том же.</w:t>
      </w:r>
      <w:r w:rsidRPr="00D714EC">
        <w:rPr>
          <w:color w:val="000000"/>
          <w:sz w:val="28"/>
          <w:szCs w:val="28"/>
        </w:rPr>
        <w:br/>
      </w:r>
      <w:r w:rsidRPr="00D714EC">
        <w:rPr>
          <w:color w:val="000000"/>
          <w:sz w:val="28"/>
          <w:szCs w:val="28"/>
        </w:rPr>
        <w:br/>
        <w:t>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r w:rsidRPr="00D714EC">
        <w:rPr>
          <w:color w:val="000000"/>
          <w:sz w:val="28"/>
          <w:szCs w:val="28"/>
        </w:rPr>
        <w:br/>
      </w:r>
      <w:r w:rsidRPr="00D714EC">
        <w:rPr>
          <w:color w:val="000000"/>
          <w:sz w:val="28"/>
          <w:szCs w:val="28"/>
        </w:rPr>
        <w:b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к тому, что ребенок становится более возбудимым, ранимым, обидчивым, плаксивым, он чаще болеет, т. к. стресс истощает защитные силы организма.</w:t>
      </w:r>
      <w:r w:rsidRPr="00D714EC">
        <w:rPr>
          <w:color w:val="000000"/>
          <w:sz w:val="28"/>
          <w:szCs w:val="28"/>
        </w:rPr>
        <w:br/>
      </w:r>
      <w:r w:rsidRPr="00D714EC">
        <w:rPr>
          <w:color w:val="000000"/>
          <w:sz w:val="28"/>
          <w:szCs w:val="28"/>
        </w:rPr>
        <w:b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r w:rsidRPr="00D714EC">
        <w:rPr>
          <w:color w:val="000000"/>
          <w:sz w:val="28"/>
          <w:szCs w:val="28"/>
        </w:rPr>
        <w:br/>
      </w:r>
      <w:r w:rsidRPr="00D714EC">
        <w:rPr>
          <w:color w:val="000000"/>
          <w:sz w:val="28"/>
          <w:szCs w:val="28"/>
        </w:rPr>
        <w:br/>
      </w:r>
      <w:r w:rsidRPr="00D714EC">
        <w:rPr>
          <w:color w:val="000000"/>
          <w:sz w:val="28"/>
          <w:szCs w:val="28"/>
        </w:rPr>
        <w:lastRenderedPageBreak/>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w:t>
      </w:r>
      <w:r w:rsidRPr="00D714EC">
        <w:rPr>
          <w:color w:val="000000"/>
          <w:sz w:val="28"/>
          <w:szCs w:val="28"/>
        </w:rPr>
        <w:br/>
        <w:t>в яслях - 7-10 дней,</w:t>
      </w:r>
      <w:r w:rsidRPr="00D714EC">
        <w:rPr>
          <w:color w:val="000000"/>
          <w:sz w:val="28"/>
          <w:szCs w:val="28"/>
        </w:rPr>
        <w:br/>
        <w:t>в детском саду в 3 года - 2-3 недели,</w:t>
      </w:r>
      <w:r w:rsidRPr="00D714EC">
        <w:rPr>
          <w:color w:val="000000"/>
          <w:sz w:val="28"/>
          <w:szCs w:val="28"/>
        </w:rPr>
        <w:br/>
        <w:t>в старшем дошкольном возрасте - 1 месяц.</w:t>
      </w:r>
      <w:r w:rsidRPr="00D714EC">
        <w:rPr>
          <w:color w:val="000000"/>
          <w:sz w:val="28"/>
          <w:szCs w:val="28"/>
        </w:rPr>
        <w:br/>
      </w:r>
      <w:r w:rsidRPr="00D714EC">
        <w:rPr>
          <w:color w:val="000000"/>
          <w:sz w:val="28"/>
          <w:szCs w:val="28"/>
        </w:rPr>
        <w:br/>
        <w:t>Конечно, каждый ребенок по-разному реагирует на новую ситуацию, однако, есть и общие черты.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r w:rsidRPr="00D714EC">
        <w:rPr>
          <w:color w:val="000000"/>
          <w:sz w:val="28"/>
          <w:szCs w:val="28"/>
        </w:rPr>
        <w:br/>
      </w:r>
      <w:r w:rsidRPr="00D714EC">
        <w:rPr>
          <w:color w:val="000000"/>
          <w:sz w:val="28"/>
          <w:szCs w:val="28"/>
        </w:rPr>
        <w:br/>
        <w:t>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 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r w:rsidRPr="00D714EC">
        <w:rPr>
          <w:color w:val="000000"/>
          <w:sz w:val="28"/>
          <w:szCs w:val="28"/>
        </w:rPr>
        <w:br/>
      </w:r>
      <w:r w:rsidR="00D714EC">
        <w:rPr>
          <w:noProof/>
          <w:color w:val="C00000"/>
          <w:sz w:val="44"/>
          <w:szCs w:val="44"/>
        </w:rPr>
        <mc:AlternateContent>
          <mc:Choice Requires="wps">
            <w:drawing>
              <wp:anchor distT="0" distB="0" distL="114300" distR="114300" simplePos="0" relativeHeight="251671552" behindDoc="1" locked="0" layoutInCell="1" allowOverlap="1" wp14:anchorId="657FC56E" wp14:editId="71C5F482">
                <wp:simplePos x="0" y="0"/>
                <wp:positionH relativeFrom="column">
                  <wp:posOffset>-737235</wp:posOffset>
                </wp:positionH>
                <wp:positionV relativeFrom="paragraph">
                  <wp:posOffset>-253365</wp:posOffset>
                </wp:positionV>
                <wp:extent cx="6934200" cy="9858375"/>
                <wp:effectExtent l="19050" t="19050" r="19050" b="28575"/>
                <wp:wrapNone/>
                <wp:docPr id="7" name="Прямоугольник 7"/>
                <wp:cNvGraphicFramePr/>
                <a:graphic xmlns:a="http://schemas.openxmlformats.org/drawingml/2006/main">
                  <a:graphicData uri="http://schemas.microsoft.com/office/word/2010/wordprocessingShape">
                    <wps:wsp>
                      <wps:cNvSpPr/>
                      <wps:spPr>
                        <a:xfrm>
                          <a:off x="0" y="0"/>
                          <a:ext cx="6934200" cy="9858375"/>
                        </a:xfrm>
                        <a:prstGeom prst="rect">
                          <a:avLst/>
                        </a:prstGeom>
                        <a:solidFill>
                          <a:sysClr val="window" lastClr="FFFFFF"/>
                        </a:solidFill>
                        <a:ln w="38100"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B21A3" id="Прямоугольник 7" o:spid="_x0000_s1026" style="position:absolute;margin-left:-58.05pt;margin-top:-19.95pt;width:546pt;height:77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" fillcolor="window" strokecolor="#70ad47" strokeweight="3pt">
                <v:stroke dashstyle="3 1"/>
              </v:rect>
            </w:pict>
          </mc:Fallback>
        </mc:AlternateContent>
      </w:r>
      <w:r w:rsidRPr="00D714EC">
        <w:rPr>
          <w:color w:val="000000"/>
          <w:sz w:val="28"/>
          <w:szCs w:val="28"/>
        </w:rPr>
        <w:br/>
        <w:t>По выходным хорошо играть в самодельную напольную игру "Дорога от дома к детскому саду" - карта с дорожками и домиками-ориентирами: "Наш дом" "Мамина работа", "Папина работа", "Магазин", "Детский сад". По дороге из дома в сад и обратно требуется запоминать ориентиры и, придя домой, наносить (ставить) их на карту. Ребенок ходит своей фигуркой, родители - своими. Играя в "Дорогу в детский сад" по выходным, малыш не отвыкает от сада, и понедельник не будет казаться ему ужасным днем.</w:t>
      </w:r>
      <w:r w:rsidRPr="00D714EC">
        <w:rPr>
          <w:color w:val="000000"/>
          <w:sz w:val="28"/>
          <w:szCs w:val="28"/>
        </w:rPr>
        <w:br/>
      </w:r>
      <w:r w:rsidRPr="00D714EC">
        <w:rPr>
          <w:color w:val="000000"/>
          <w:sz w:val="28"/>
          <w:szCs w:val="28"/>
        </w:rPr>
        <w:b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r w:rsidRPr="00D714EC">
        <w:rPr>
          <w:color w:val="000000"/>
          <w:sz w:val="28"/>
          <w:szCs w:val="28"/>
        </w:rPr>
        <w:br/>
      </w:r>
      <w:r w:rsidRPr="00D714EC">
        <w:rPr>
          <w:color w:val="000000"/>
          <w:sz w:val="28"/>
          <w:szCs w:val="28"/>
        </w:rPr>
        <w:br/>
        <w:t>Если ребенок -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ребенка в сад и забирать до начала дневного сна. В зависимости от поведения ребенка время пребывания нужно постепенно увеличивать. Дома следует побольше играть с ним в подвижные эмоциональные игры, поскольку в детском саду ребенок чувствует себя скованно, напряженно, а если не разрядить это напряжение, то оно может стать причиной невроза.</w:t>
      </w:r>
      <w:r w:rsidRPr="00D714EC">
        <w:rPr>
          <w:color w:val="002060"/>
          <w:sz w:val="36"/>
          <w:szCs w:val="36"/>
        </w:rPr>
        <w:br/>
      </w:r>
    </w:p>
    <w:p w:rsidR="00D7370A" w:rsidRPr="00D714EC" w:rsidRDefault="00D7370A" w:rsidP="002028FF">
      <w:pPr>
        <w:ind w:left="-567"/>
        <w:rPr>
          <w:sz w:val="28"/>
          <w:szCs w:val="28"/>
        </w:rPr>
      </w:pPr>
    </w:p>
    <w:sectPr w:rsidR="00D7370A" w:rsidRPr="00D7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EA"/>
    <w:rsid w:val="002028FF"/>
    <w:rsid w:val="00745006"/>
    <w:rsid w:val="00CB4DEA"/>
    <w:rsid w:val="00D714EC"/>
    <w:rsid w:val="00D7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6522"/>
  <w15:chartTrackingRefBased/>
  <w15:docId w15:val="{BEEE0A79-55B6-4ECB-9BC6-E4B0FFC9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2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5</cp:revision>
  <dcterms:created xsi:type="dcterms:W3CDTF">2020-10-17T11:30:00Z</dcterms:created>
  <dcterms:modified xsi:type="dcterms:W3CDTF">2020-10-17T14:22:00Z</dcterms:modified>
</cp:coreProperties>
</file>